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7E" w:rsidRPr="00734BD1" w:rsidRDefault="0080157E" w:rsidP="0080157E">
      <w:pPr>
        <w:spacing w:after="0"/>
        <w:jc w:val="both"/>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ỦY BAN NHÂN DÂN           CỘNG HÒA XÃ HỘI CHỦ NGHĨA VIỆT NAM</w:t>
      </w:r>
    </w:p>
    <w:p w:rsidR="0080157E" w:rsidRPr="00734BD1" w:rsidRDefault="0080157E" w:rsidP="0080157E">
      <w:pPr>
        <w:spacing w:after="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37711767" wp14:editId="089B9C8B">
                <wp:simplePos x="0" y="0"/>
                <wp:positionH relativeFrom="column">
                  <wp:posOffset>300990</wp:posOffset>
                </wp:positionH>
                <wp:positionV relativeFrom="paragraph">
                  <wp:posOffset>220980</wp:posOffset>
                </wp:positionV>
                <wp:extent cx="10096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7pt;margin-top:17.4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d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E3n0w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"/>
            </w:pict>
          </mc:Fallback>
        </mc:AlternateContent>
      </w:r>
      <w:r w:rsidRPr="00734BD1">
        <w:rPr>
          <w:rFonts w:ascii="Times New Roman" w:hAnsi="Times New Roman" w:cs="Times New Roman"/>
          <w:b/>
          <w:color w:val="000000"/>
          <w:sz w:val="28"/>
          <w:szCs w:val="28"/>
        </w:rPr>
        <w:t xml:space="preserve">  XÃ QUANG VĨNH                                  Độc lập- Tự do- Hạnh phúc</w:t>
      </w:r>
    </w:p>
    <w:p w:rsidR="0080157E" w:rsidRPr="00734BD1" w:rsidRDefault="0080157E" w:rsidP="0080157E">
      <w:pPr>
        <w:ind w:left="-420"/>
        <w:jc w:val="both"/>
        <w:rPr>
          <w:rFonts w:ascii="Times New Roman" w:hAnsi="Times New Roman" w:cs="Times New Roman"/>
          <w:b/>
          <w:color w:val="000000"/>
          <w:sz w:val="28"/>
          <w:szCs w:val="28"/>
        </w:rPr>
      </w:pPr>
      <w:r w:rsidRPr="00734BD1">
        <w:rPr>
          <w:rFonts w:ascii="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14:anchorId="54D136F8" wp14:editId="7936A3F4">
                <wp:simplePos x="0" y="0"/>
                <wp:positionH relativeFrom="column">
                  <wp:posOffset>3225165</wp:posOffset>
                </wp:positionH>
                <wp:positionV relativeFrom="paragraph">
                  <wp:posOffset>33020</wp:posOffset>
                </wp:positionV>
                <wp:extent cx="1485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3.95pt;margin-top:2.6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oz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"/>
            </w:pict>
          </mc:Fallback>
        </mc:AlternateContent>
      </w:r>
    </w:p>
    <w:p w:rsidR="0080157E" w:rsidRPr="00734BD1" w:rsidRDefault="0080157E" w:rsidP="0080157E">
      <w:pPr>
        <w:spacing w:after="0"/>
        <w:ind w:left="-420"/>
        <w:jc w:val="center"/>
        <w:rPr>
          <w:rFonts w:ascii="Times New Roman" w:hAnsi="Times New Roman" w:cs="Times New Roman"/>
          <w:b/>
          <w:color w:val="000000"/>
          <w:sz w:val="28"/>
          <w:szCs w:val="28"/>
        </w:rPr>
      </w:pPr>
      <w:r w:rsidRPr="00734BD1">
        <w:rPr>
          <w:rFonts w:ascii="Times New Roman" w:hAnsi="Times New Roman" w:cs="Times New Roman"/>
          <w:b/>
          <w:color w:val="000000"/>
          <w:sz w:val="28"/>
          <w:szCs w:val="28"/>
        </w:rPr>
        <w:t>HỘI ĐỒNG PHỐI HỢP PHỔ BIẾN GIÁO DỤC PHÁP LUẬT</w:t>
      </w:r>
    </w:p>
    <w:p w:rsidR="0080157E" w:rsidRPr="0080157E" w:rsidRDefault="0080157E" w:rsidP="0080157E">
      <w:pPr>
        <w:spacing w:after="0"/>
        <w:ind w:left="-4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XÃ QUANG VĨNH</w:t>
      </w:r>
    </w:p>
    <w:p w:rsidR="00E666B8" w:rsidRPr="00E666B8" w:rsidRDefault="00E666B8" w:rsidP="00A6077F">
      <w:pPr>
        <w:shd w:val="clear" w:color="auto" w:fill="FFFFFF"/>
        <w:spacing w:after="0" w:line="765" w:lineRule="atLeast"/>
        <w:ind w:firstLine="720"/>
        <w:jc w:val="both"/>
        <w:outlineLvl w:val="0"/>
        <w:rPr>
          <w:rFonts w:ascii="Merriweather" w:eastAsia="Times New Roman" w:hAnsi="Merriweather" w:cs="Times New Roman"/>
          <w:b/>
          <w:bCs/>
          <w:color w:val="1B1D2D"/>
          <w:kern w:val="36"/>
          <w:sz w:val="28"/>
          <w:szCs w:val="28"/>
        </w:rPr>
      </w:pPr>
      <w:r w:rsidRPr="00E666B8">
        <w:rPr>
          <w:rFonts w:ascii="Merriweather" w:eastAsia="Times New Roman" w:hAnsi="Merriweather" w:cs="Times New Roman"/>
          <w:b/>
          <w:bCs/>
          <w:color w:val="1B1D2D"/>
          <w:kern w:val="36"/>
          <w:sz w:val="28"/>
          <w:szCs w:val="28"/>
        </w:rPr>
        <w:t>Chính sách mới của Chính phủ có hiệu lực từ tháng 5/2024</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w:t>
      </w:r>
      <w:r w:rsidRPr="00E666B8">
        <w:rPr>
          <w:rFonts w:ascii="NotoSerif" w:eastAsia="Times New Roman" w:hAnsi="NotoSerif" w:cs="Times New Roman"/>
          <w:b/>
          <w:bCs/>
          <w:color w:val="333333"/>
          <w:sz w:val="28"/>
          <w:szCs w:val="28"/>
        </w:rPr>
        <w:t>Tiêu chuẩn chức danh công chức lãnh đạo, quản lý trong cơ quan hành chính nhà nước</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proofErr w:type="gramStart"/>
      <w:r w:rsidRPr="00E666B8">
        <w:rPr>
          <w:rFonts w:ascii="NotoSerif" w:eastAsia="Times New Roman" w:hAnsi="NotoSerif" w:cs="Times New Roman"/>
          <w:color w:val="333333"/>
          <w:sz w:val="28"/>
          <w:szCs w:val="28"/>
        </w:rPr>
        <w:t>Nghị định số 29/2024/NĐ-CP ngày 6/3/2024 của Chính phủ quy định tiêu chuẩn chức danh công chức lãnh đạo, quản lý trong cơ quan hành chính nhà nước có hiệu lực từ 1/5/2024.</w:t>
      </w:r>
      <w:proofErr w:type="gramEnd"/>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Nghị định quy định tiêu chuẩn chung áp dụng đối với các chức danh công chức lãnh đạo, quản lý gồm: tiêu chuẩn về chính trị tư tưởng; tiêu chuẩn về đạo đức, lối sống, ý thức tổ chức kỷ luật; tiêu chuẩn về trình độ; tiêu chuẩn về năng lực và uy tín; tiêu chuẩn về sức khỏe, độ tuổi, kinh nghiệm công tác.</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proofErr w:type="gramStart"/>
      <w:r w:rsidRPr="00E666B8">
        <w:rPr>
          <w:rFonts w:ascii="NotoSerif" w:eastAsia="Times New Roman" w:hAnsi="NotoSerif" w:cs="Times New Roman"/>
          <w:color w:val="333333"/>
          <w:sz w:val="28"/>
          <w:szCs w:val="28"/>
        </w:rPr>
        <w:t>Nghị định 29/2024/NĐ-CP quy định cụ thể các tiêu chuẩn đối với từng chức danh công chức lãnh đạo, quản lý thuộc Bộ, thuộc tổng cục và của cơ quan chuyên môn thuộc Ủy ban nhân dân cấp tỉnh, cấp huyện.</w:t>
      </w:r>
      <w:proofErr w:type="gramEnd"/>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w:t>
      </w:r>
      <w:r w:rsidRPr="00E666B8">
        <w:rPr>
          <w:rFonts w:ascii="NotoSerif" w:eastAsia="Times New Roman" w:hAnsi="NotoSerif" w:cs="Times New Roman"/>
          <w:b/>
          <w:bCs/>
          <w:color w:val="333333"/>
          <w:sz w:val="28"/>
          <w:szCs w:val="28"/>
        </w:rPr>
        <w:t>Điều kiện thành lập cụm công nghiệp</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proofErr w:type="gramStart"/>
      <w:r w:rsidRPr="00E666B8">
        <w:rPr>
          <w:rFonts w:ascii="NotoSerif" w:eastAsia="Times New Roman" w:hAnsi="NotoSerif" w:cs="Times New Roman"/>
          <w:color w:val="333333"/>
          <w:sz w:val="28"/>
          <w:szCs w:val="28"/>
        </w:rPr>
        <w:t>Chính phủ ban hành Nghị định số 32/2024/NĐ-CP ngày 15/3/2024 về quản lý, phát triển cụm công nghiệp có hiệu lực từ 1/5/2024.</w:t>
      </w:r>
      <w:proofErr w:type="gramEnd"/>
      <w:r w:rsidRPr="00E666B8">
        <w:rPr>
          <w:rFonts w:ascii="NotoSerif" w:eastAsia="Times New Roman" w:hAnsi="NotoSerif" w:cs="Times New Roman"/>
          <w:color w:val="333333"/>
          <w:sz w:val="28"/>
          <w:szCs w:val="28"/>
        </w:rPr>
        <w:t xml:space="preserve"> </w:t>
      </w:r>
      <w:proofErr w:type="gramStart"/>
      <w:r w:rsidRPr="00E666B8">
        <w:rPr>
          <w:rFonts w:ascii="NotoSerif" w:eastAsia="Times New Roman" w:hAnsi="NotoSerif" w:cs="Times New Roman"/>
          <w:color w:val="333333"/>
          <w:sz w:val="28"/>
          <w:szCs w:val="28"/>
        </w:rPr>
        <w:t>Trong đó, Nghị định quy định rõ điều kiện thành lập, mở rộng cụm công nghiệp.</w:t>
      </w:r>
      <w:proofErr w:type="gramEnd"/>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Nghị định quy định thành lập cụm công nghiệp phải đáp ứng các điều kiện sau:</w:t>
      </w:r>
    </w:p>
    <w:p w:rsidR="00E666B8" w:rsidRPr="00E666B8" w:rsidRDefault="00E666B8" w:rsidP="00A6077F">
      <w:pPr>
        <w:shd w:val="clear" w:color="auto" w:fill="FFFFFF"/>
        <w:spacing w:after="0" w:line="450" w:lineRule="atLeast"/>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Có trong Danh mục các cụm công nghiệp trên địa bàn cấp tỉnh đã được cấp có thẩm quyền phê duyệt; có quỹ đất phù hợp với quy hoạch sử dụng đất trên địa bàn cấp huyện;</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lastRenderedPageBreak/>
        <w:t>Có doanh nghiệp, hợp tác xã, tổ chức có tư cách pháp lý, có năng lực đầu tư xây dựng hạ tầng kỹ thuật đề nghị làm chủ đầu tư xây dựng hạ tầng kỹ thuật cụm công nghiệp;</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xml:space="preserve">Trong trường hợp địa bàn cấp huyện đã thành lập cụm công nghiệp thì tỷ lệ lấp đầy trung bình của các cụm công nghiệp đạt trên 50% hoặc tổng quỹ đất công nghiệp chưa cho thuê của các cụm công nghiệp không vượt quá 100 ha. </w:t>
      </w:r>
      <w:proofErr w:type="gramStart"/>
      <w:r w:rsidRPr="00E666B8">
        <w:rPr>
          <w:rFonts w:ascii="NotoSerif" w:eastAsia="Times New Roman" w:hAnsi="NotoSerif" w:cs="Times New Roman"/>
          <w:color w:val="333333"/>
          <w:sz w:val="28"/>
          <w:szCs w:val="28"/>
        </w:rPr>
        <w:t>về</w:t>
      </w:r>
      <w:proofErr w:type="gramEnd"/>
      <w:r w:rsidRPr="00E666B8">
        <w:rPr>
          <w:rFonts w:ascii="NotoSerif" w:eastAsia="Times New Roman" w:hAnsi="NotoSerif" w:cs="Times New Roman"/>
          <w:color w:val="333333"/>
          <w:sz w:val="28"/>
          <w:szCs w:val="28"/>
        </w:rPr>
        <w:t xml:space="preserve"> bảo vệ môi trường sống của các loài thủy sản bị phạt tiền từ 5 - 200 triệu đồng tùy thuộc vào các hành vi vi phạm.</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b/>
          <w:bCs/>
          <w:color w:val="333333"/>
          <w:sz w:val="28"/>
          <w:szCs w:val="28"/>
        </w:rPr>
        <w:t>- 9 loại hàng nguy hiểm</w:t>
      </w:r>
    </w:p>
    <w:p w:rsidR="00E666B8" w:rsidRPr="00E666B8" w:rsidRDefault="00E666B8" w:rsidP="00A6077F">
      <w:pPr>
        <w:shd w:val="clear" w:color="auto" w:fill="FFFFFF"/>
        <w:spacing w:after="0" w:line="450" w:lineRule="atLeast"/>
        <w:jc w:val="both"/>
        <w:rPr>
          <w:rFonts w:ascii="NotoSerif" w:eastAsia="Times New Roman" w:hAnsi="NotoSerif" w:cs="Times New Roman"/>
          <w:color w:val="333333"/>
          <w:sz w:val="28"/>
          <w:szCs w:val="28"/>
        </w:rPr>
      </w:pPr>
      <w:proofErr w:type="gramStart"/>
      <w:r w:rsidRPr="00E666B8">
        <w:rPr>
          <w:rFonts w:ascii="NotoSerif" w:eastAsia="Times New Roman" w:hAnsi="NotoSerif" w:cs="Times New Roman"/>
          <w:color w:val="333333"/>
          <w:sz w:val="28"/>
          <w:szCs w:val="28"/>
        </w:rPr>
        <w:t>Có hiệu lực từ 15/5/2024, Nghị định số 34/2024/NĐ-CP ngày 31/3/2024 của Chính phủ quy định Danh mục hàng hóa nguy hiểm, vận chuyển hàng hóa nguy hiểm bằng phương tiện giao thông cơ giới đường bộ và phương tiện thủy nội địa.</w:t>
      </w:r>
      <w:proofErr w:type="gramEnd"/>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xml:space="preserve">Nghị định 34/2024/NĐ-CP nêu rõ: Hàng hóa nguy hiểm là hàng hóa có chứa các chất nguy hiểm khi chở trên đường bộ hoặc đường thủy nội địa có khả năng gây nguy hại tới tính mạng, sức khỏe con người, môi trường, </w:t>
      </w:r>
      <w:proofErr w:type="gramStart"/>
      <w:r w:rsidRPr="00E666B8">
        <w:rPr>
          <w:rFonts w:ascii="NotoSerif" w:eastAsia="Times New Roman" w:hAnsi="NotoSerif" w:cs="Times New Roman"/>
          <w:color w:val="333333"/>
          <w:sz w:val="28"/>
          <w:szCs w:val="28"/>
        </w:rPr>
        <w:t>an</w:t>
      </w:r>
      <w:proofErr w:type="gramEnd"/>
      <w:r w:rsidRPr="00E666B8">
        <w:rPr>
          <w:rFonts w:ascii="NotoSerif" w:eastAsia="Times New Roman" w:hAnsi="NotoSerif" w:cs="Times New Roman"/>
          <w:color w:val="333333"/>
          <w:sz w:val="28"/>
          <w:szCs w:val="28"/>
        </w:rPr>
        <w:t xml:space="preserve"> toàn và an ninh quốc gia.</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xml:space="preserve">Tùy </w:t>
      </w:r>
      <w:proofErr w:type="gramStart"/>
      <w:r w:rsidRPr="00E666B8">
        <w:rPr>
          <w:rFonts w:ascii="NotoSerif" w:eastAsia="Times New Roman" w:hAnsi="NotoSerif" w:cs="Times New Roman"/>
          <w:color w:val="333333"/>
          <w:sz w:val="28"/>
          <w:szCs w:val="28"/>
        </w:rPr>
        <w:t>theo</w:t>
      </w:r>
      <w:proofErr w:type="gramEnd"/>
      <w:r w:rsidRPr="00E666B8">
        <w:rPr>
          <w:rFonts w:ascii="NotoSerif" w:eastAsia="Times New Roman" w:hAnsi="NotoSerif" w:cs="Times New Roman"/>
          <w:color w:val="333333"/>
          <w:sz w:val="28"/>
          <w:szCs w:val="28"/>
        </w:rPr>
        <w:t xml:space="preserve"> tính chất hóa, lý, hàng hoá nguy hiểm được phân thành 9 loại và nhóm loại.</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w:t>
      </w:r>
      <w:r w:rsidRPr="00E666B8">
        <w:rPr>
          <w:rFonts w:ascii="NotoSerif" w:eastAsia="Times New Roman" w:hAnsi="NotoSerif" w:cs="Times New Roman"/>
          <w:b/>
          <w:bCs/>
          <w:color w:val="333333"/>
          <w:sz w:val="28"/>
          <w:szCs w:val="28"/>
        </w:rPr>
        <w:t>Quy định mới về xét tặng danh hiệu "Nhà giáo nhân dân", "Nhà giáo ưu tú"</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Nghị định 35/2024/NĐ-CP ngày 2/4/2024 của Chính phủ quy định về xét tặng danh hiệu "Nhà giáo nhân dân", "Nhà giáo ưu tú" có hiệu lực từ 25/5/2024.</w:t>
      </w:r>
    </w:p>
    <w:p w:rsidR="00E666B8" w:rsidRPr="00E666B8" w:rsidRDefault="00E666B8" w:rsidP="00A6077F">
      <w:pPr>
        <w:shd w:val="clear" w:color="auto" w:fill="FFFFFF"/>
        <w:spacing w:after="0" w:line="450" w:lineRule="atLeast"/>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Cụ thể, đối tượng áp dụng là nhà giáo, cán bộ quản lý giáo dục, cán bộ nghiên cứu giáo dục bao gồm:</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xml:space="preserve">+ Nhà giáo và cán bộ quản lý tại cơ sở giáo dục làm nhiệm vụ chăm sóc, nuôi dưỡng, giáo dục (gọi </w:t>
      </w:r>
      <w:proofErr w:type="gramStart"/>
      <w:r w:rsidRPr="00E666B8">
        <w:rPr>
          <w:rFonts w:ascii="NotoSerif" w:eastAsia="Times New Roman" w:hAnsi="NotoSerif" w:cs="Times New Roman"/>
          <w:color w:val="333333"/>
          <w:sz w:val="28"/>
          <w:szCs w:val="28"/>
        </w:rPr>
        <w:t>chung</w:t>
      </w:r>
      <w:proofErr w:type="gramEnd"/>
      <w:r w:rsidRPr="00E666B8">
        <w:rPr>
          <w:rFonts w:ascii="NotoSerif" w:eastAsia="Times New Roman" w:hAnsi="NotoSerif" w:cs="Times New Roman"/>
          <w:color w:val="333333"/>
          <w:sz w:val="28"/>
          <w:szCs w:val="28"/>
        </w:rPr>
        <w:t xml:space="preserve"> là nuôi dạy), giảng dạy trong cơ sở giáo dục theo quy định của Luật Giáo dục;</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lastRenderedPageBreak/>
        <w:t xml:space="preserve">+ Cán bộ quản lý làm nhiệm vụ quản lý tại các cơ quan quản lý giáo dục </w:t>
      </w:r>
      <w:proofErr w:type="gramStart"/>
      <w:r w:rsidRPr="00E666B8">
        <w:rPr>
          <w:rFonts w:ascii="NotoSerif" w:eastAsia="Times New Roman" w:hAnsi="NotoSerif" w:cs="Times New Roman"/>
          <w:color w:val="333333"/>
          <w:sz w:val="28"/>
          <w:szCs w:val="28"/>
        </w:rPr>
        <w:t>theo</w:t>
      </w:r>
      <w:proofErr w:type="gramEnd"/>
      <w:r w:rsidRPr="00E666B8">
        <w:rPr>
          <w:rFonts w:ascii="NotoSerif" w:eastAsia="Times New Roman" w:hAnsi="NotoSerif" w:cs="Times New Roman"/>
          <w:color w:val="333333"/>
          <w:sz w:val="28"/>
          <w:szCs w:val="28"/>
        </w:rPr>
        <w:t xml:space="preserve"> quy định của pháp luật (gọi chung là cán bộ quản lý tại cơ quan quản lý giáo dục);</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Cán bộ nghiên cứu giáo dục làm nhiệm vụ nghiên cứu về khoa học giáo dục và đào tạo, giáo dục nghề nghiệp;</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xml:space="preserve">+ Nhà giáo, cán bộ quản lý tại cơ sở giáo dục, cán bộ quản lý tại cơ quan quản lý giáo dục, cán bộ nghiên cứu giáo dục đã nghỉ hưu </w:t>
      </w:r>
      <w:proofErr w:type="gramStart"/>
      <w:r w:rsidRPr="00E666B8">
        <w:rPr>
          <w:rFonts w:ascii="NotoSerif" w:eastAsia="Times New Roman" w:hAnsi="NotoSerif" w:cs="Times New Roman"/>
          <w:color w:val="333333"/>
          <w:sz w:val="28"/>
          <w:szCs w:val="28"/>
        </w:rPr>
        <w:t>theo</w:t>
      </w:r>
      <w:proofErr w:type="gramEnd"/>
      <w:r w:rsidRPr="00E666B8">
        <w:rPr>
          <w:rFonts w:ascii="NotoSerif" w:eastAsia="Times New Roman" w:hAnsi="NotoSerif" w:cs="Times New Roman"/>
          <w:color w:val="333333"/>
          <w:sz w:val="28"/>
          <w:szCs w:val="28"/>
        </w:rPr>
        <w:t xml:space="preserve"> chế độ bảo hiểm xã hội giữa hai lần xét tặng liền kề với năm xét tặng;</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Nhà giáo, cán bộ quản lý tại cơ sở giáo dục, cán bộ quản lý tại cơ quan quản lý giáo dục, cán bộ nghiên cứu giáo dục đã nghỉ hưu theo chế độ bảo hiểm xã hội tiếp tục là giáo viên, giảng viên, cán bộ quản lý cơ hữu tại các cơ sở giáo dục dân lập và tư thục.</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w:t>
      </w:r>
      <w:r w:rsidRPr="00E666B8">
        <w:rPr>
          <w:rFonts w:ascii="NotoSerif" w:eastAsia="Times New Roman" w:hAnsi="NotoSerif" w:cs="Times New Roman"/>
          <w:b/>
          <w:bCs/>
          <w:color w:val="333333"/>
          <w:sz w:val="28"/>
          <w:szCs w:val="28"/>
        </w:rPr>
        <w:t>Xét tặng "Giải thưởng Hồ Chí Minh" "Giải thưởng Nhà nước" về văn học, nghệ thuật</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Nghị định 36/2024/NĐ-CP ngày 4/4/2024 quy định chi tiết xét tặng "Giải thưởng Hồ Chí Minh" "Giải thưởng Nhà nước" về văn học, nghệ thuật có hiệu lực từ 20/5/2024.</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Nghị định nêu rõ, việc xét tặng "Giải thưởng Hồ Chí Minh", "Giải thưởng Nhà nước" về văn học, nghệ thuật phải bảo đảm nguyên tắc: Tác phẩm, cụm tác phẩm, công trình, cụm công trình (tác phẩm, công trình) về văn học, nghệ thuật của tác giả chỉ được đề nghị xét tặng một chuyên ngành về văn học, nghệ thuật.</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Tác phẩm, công trình về văn học, nghệ thuật của tác giả đã được tặng "Giải thưởng Nhà nước" về văn học, nghệ thuật thì không được kết hợp với tác phẩm, công trình về văn học, nghệ thuật khác để đề nghị xét tặng "Giải thưởng Hồ Chí Minh" về văn học, nghệ thuật.</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xml:space="preserve">Hội đồng các cấp chỉ được trình cấp trên có thẩm quyền xem xét các trường hợp đáp ứng đủ điều kiện, tiêu chuẩn, trình tự, thủ tục, hồ sơ </w:t>
      </w:r>
      <w:proofErr w:type="gramStart"/>
      <w:r w:rsidRPr="00E666B8">
        <w:rPr>
          <w:rFonts w:ascii="NotoSerif" w:eastAsia="Times New Roman" w:hAnsi="NotoSerif" w:cs="Times New Roman"/>
          <w:color w:val="333333"/>
          <w:sz w:val="28"/>
          <w:szCs w:val="28"/>
        </w:rPr>
        <w:t>theo</w:t>
      </w:r>
      <w:proofErr w:type="gramEnd"/>
      <w:r w:rsidRPr="00E666B8">
        <w:rPr>
          <w:rFonts w:ascii="NotoSerif" w:eastAsia="Times New Roman" w:hAnsi="NotoSerif" w:cs="Times New Roman"/>
          <w:color w:val="333333"/>
          <w:sz w:val="28"/>
          <w:szCs w:val="28"/>
        </w:rPr>
        <w:t xml:space="preserve"> quy định.</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proofErr w:type="gramStart"/>
      <w:r w:rsidRPr="00E666B8">
        <w:rPr>
          <w:rFonts w:ascii="NotoSerif" w:eastAsia="Times New Roman" w:hAnsi="NotoSerif" w:cs="Times New Roman"/>
          <w:color w:val="333333"/>
          <w:sz w:val="28"/>
          <w:szCs w:val="28"/>
        </w:rPr>
        <w:lastRenderedPageBreak/>
        <w:t>- </w:t>
      </w:r>
      <w:r w:rsidRPr="00E666B8">
        <w:rPr>
          <w:rFonts w:ascii="NotoSerif" w:eastAsia="Times New Roman" w:hAnsi="NotoSerif" w:cs="Times New Roman"/>
          <w:b/>
          <w:bCs/>
          <w:color w:val="333333"/>
          <w:sz w:val="28"/>
          <w:szCs w:val="28"/>
        </w:rPr>
        <w:t>Vi</w:t>
      </w:r>
      <w:proofErr w:type="gramEnd"/>
      <w:r w:rsidRPr="00E666B8">
        <w:rPr>
          <w:rFonts w:ascii="NotoSerif" w:eastAsia="Times New Roman" w:hAnsi="NotoSerif" w:cs="Times New Roman"/>
          <w:b/>
          <w:bCs/>
          <w:color w:val="333333"/>
          <w:sz w:val="28"/>
          <w:szCs w:val="28"/>
        </w:rPr>
        <w:t xml:space="preserve"> phạm quy định về khai thác thủy sản trong khu vực cấm bị phạt tới 90 triệu đồng</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xml:space="preserve">Nghị định 38/2024/NĐ-CP ngày 5/4/2024 của Chính phủ quy định về hành </w:t>
      </w:r>
      <w:proofErr w:type="gramStart"/>
      <w:r w:rsidRPr="00E666B8">
        <w:rPr>
          <w:rFonts w:ascii="NotoSerif" w:eastAsia="Times New Roman" w:hAnsi="NotoSerif" w:cs="Times New Roman"/>
          <w:color w:val="333333"/>
          <w:sz w:val="28"/>
          <w:szCs w:val="28"/>
        </w:rPr>
        <w:t>vi</w:t>
      </w:r>
      <w:proofErr w:type="gramEnd"/>
      <w:r w:rsidRPr="00E666B8">
        <w:rPr>
          <w:rFonts w:ascii="NotoSerif" w:eastAsia="Times New Roman" w:hAnsi="NotoSerif" w:cs="Times New Roman"/>
          <w:color w:val="333333"/>
          <w:sz w:val="28"/>
          <w:szCs w:val="28"/>
        </w:rPr>
        <w:t xml:space="preserve"> vi phạm hành chính, hình thức, mức xử phạt, biện pháp khắc phục hậu quả, thẩm quyền lập biên bản và thẩm quyền xử phạt đối với hành vi vi phạm hành chính trong lĩnh vực thủy sản.</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Đối với quy định về khai thác thủy sản trong khu vực cấm, Nghị định quy định phạt tiền từ 70 - 90 triệu đồng đối với hành vi sử dụng tàu cá có chiều dài lớn nhất từ 24 m trở lên làm nghề lưới kéo, nghề và ngư cụ kết hợp ánh sáng (trừ nghề câu mực) khai thác thủy sản trong khu vực cấm khai thác thuỷ sản hoặc khu vực cấm khai thác thuỷ sản có thời hạn mà chưa đến mức truy cứu trách nhiệm hình sự.</w:t>
      </w:r>
    </w:p>
    <w:p w:rsidR="00E666B8" w:rsidRPr="00E666B8" w:rsidRDefault="00E666B8" w:rsidP="00A6077F">
      <w:pPr>
        <w:shd w:val="clear" w:color="auto" w:fill="FFFFFF"/>
        <w:spacing w:after="0" w:line="450" w:lineRule="atLeast"/>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xml:space="preserve">Hành </w:t>
      </w:r>
      <w:proofErr w:type="gramStart"/>
      <w:r w:rsidRPr="00E666B8">
        <w:rPr>
          <w:rFonts w:ascii="NotoSerif" w:eastAsia="Times New Roman" w:hAnsi="NotoSerif" w:cs="Times New Roman"/>
          <w:color w:val="333333"/>
          <w:sz w:val="28"/>
          <w:szCs w:val="28"/>
        </w:rPr>
        <w:t>vi</w:t>
      </w:r>
      <w:proofErr w:type="gramEnd"/>
      <w:r w:rsidRPr="00E666B8">
        <w:rPr>
          <w:rFonts w:ascii="NotoSerif" w:eastAsia="Times New Roman" w:hAnsi="NotoSerif" w:cs="Times New Roman"/>
          <w:color w:val="333333"/>
          <w:sz w:val="28"/>
          <w:szCs w:val="28"/>
        </w:rPr>
        <w:t xml:space="preserve"> vi phạm quy định về quản lý loài thủy sản nguy cấp, quý, hiếm bị phạt từ 10 - 200 triệu đồng.</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xml:space="preserve">Hành </w:t>
      </w:r>
      <w:proofErr w:type="gramStart"/>
      <w:r w:rsidRPr="00E666B8">
        <w:rPr>
          <w:rFonts w:ascii="NotoSerif" w:eastAsia="Times New Roman" w:hAnsi="NotoSerif" w:cs="Times New Roman"/>
          <w:color w:val="333333"/>
          <w:sz w:val="28"/>
          <w:szCs w:val="28"/>
        </w:rPr>
        <w:t>vi</w:t>
      </w:r>
      <w:proofErr w:type="gramEnd"/>
      <w:r w:rsidRPr="00E666B8">
        <w:rPr>
          <w:rFonts w:ascii="NotoSerif" w:eastAsia="Times New Roman" w:hAnsi="NotoSerif" w:cs="Times New Roman"/>
          <w:color w:val="333333"/>
          <w:sz w:val="28"/>
          <w:szCs w:val="28"/>
        </w:rPr>
        <w:t xml:space="preserve"> vi phạm quy định về quản lý khu bảo tồn biển bị phạt từ 50 - 200 triệu đồng.</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Đối với vi phạm quy định về giống thủy sản, Nghị định quy định phạt tiền từ 40 - 50 triệu đồng đối với hành vi sản xuất, ương dưỡng giống thủy sản không có tên trong Danh mục loài thủy sản được phép kinh doanh tại Việt Nam hoặc chưa được công nhận hoặc chưa được cơ quan có thẩm quyền cho phép mà chưa đến mức truy cứu trách nhiệm hình sự.</w:t>
      </w:r>
    </w:p>
    <w:p w:rsidR="00E666B8" w:rsidRPr="00E666B8"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r w:rsidRPr="00E666B8">
        <w:rPr>
          <w:rFonts w:ascii="NotoSerif" w:eastAsia="Times New Roman" w:hAnsi="NotoSerif" w:cs="Times New Roman"/>
          <w:color w:val="333333"/>
          <w:sz w:val="28"/>
          <w:szCs w:val="28"/>
        </w:rPr>
        <w:t xml:space="preserve">Hành </w:t>
      </w:r>
      <w:proofErr w:type="gramStart"/>
      <w:r w:rsidRPr="00E666B8">
        <w:rPr>
          <w:rFonts w:ascii="NotoSerif" w:eastAsia="Times New Roman" w:hAnsi="NotoSerif" w:cs="Times New Roman"/>
          <w:color w:val="333333"/>
          <w:sz w:val="28"/>
          <w:szCs w:val="28"/>
        </w:rPr>
        <w:t>vi</w:t>
      </w:r>
      <w:proofErr w:type="gramEnd"/>
      <w:r w:rsidRPr="00E666B8">
        <w:rPr>
          <w:rFonts w:ascii="NotoSerif" w:eastAsia="Times New Roman" w:hAnsi="NotoSerif" w:cs="Times New Roman"/>
          <w:color w:val="333333"/>
          <w:sz w:val="28"/>
          <w:szCs w:val="28"/>
        </w:rPr>
        <w:t xml:space="preserve"> vi phạm quy định về thức ăn thủy sản, sản phẩm xử lý môi trường nuôi trồng thủy sản bị phạt tiền từ 2 - 50 triệu đồng.</w:t>
      </w:r>
    </w:p>
    <w:p w:rsidR="0080157E" w:rsidRPr="00A6077F" w:rsidRDefault="00E666B8" w:rsidP="00A6077F">
      <w:pPr>
        <w:shd w:val="clear" w:color="auto" w:fill="FFFFFF"/>
        <w:spacing w:after="0" w:line="450" w:lineRule="atLeast"/>
        <w:ind w:firstLine="720"/>
        <w:jc w:val="both"/>
        <w:rPr>
          <w:rFonts w:ascii="NotoSerif" w:eastAsia="Times New Roman" w:hAnsi="NotoSerif" w:cs="Times New Roman"/>
          <w:color w:val="333333"/>
          <w:sz w:val="28"/>
          <w:szCs w:val="28"/>
        </w:rPr>
      </w:pPr>
      <w:proofErr w:type="gramStart"/>
      <w:r w:rsidRPr="00E666B8">
        <w:rPr>
          <w:rFonts w:ascii="NotoSerif" w:eastAsia="Times New Roman" w:hAnsi="NotoSerif" w:cs="Times New Roman"/>
          <w:color w:val="333333"/>
          <w:sz w:val="28"/>
          <w:szCs w:val="28"/>
        </w:rPr>
        <w:t>Nghị định có hiệu lực từ 20/5/2024./.</w:t>
      </w:r>
      <w:proofErr w:type="gramEnd"/>
    </w:p>
    <w:p w:rsidR="0080157E" w:rsidRDefault="0080157E" w:rsidP="0080157E">
      <w:pPr>
        <w:pStyle w:val="NormalWeb"/>
        <w:shd w:val="clear" w:color="auto" w:fill="FFFFFF"/>
        <w:spacing w:before="0" w:beforeAutospacing="0" w:after="0" w:afterAutospacing="0" w:line="288" w:lineRule="auto"/>
        <w:ind w:left="-420"/>
        <w:jc w:val="both"/>
        <w:rPr>
          <w:i/>
          <w:color w:val="000000"/>
          <w:sz w:val="28"/>
          <w:szCs w:val="28"/>
          <w:lang w:val="pl-PL"/>
        </w:rPr>
      </w:pPr>
      <w:r>
        <w:rPr>
          <w:color w:val="000000"/>
          <w:sz w:val="28"/>
          <w:szCs w:val="28"/>
          <w:lang w:val="pl-PL"/>
        </w:rPr>
        <w:t xml:space="preserve">                                                                   </w:t>
      </w:r>
      <w:r w:rsidR="00A6077F">
        <w:rPr>
          <w:i/>
          <w:color w:val="000000"/>
          <w:sz w:val="28"/>
          <w:szCs w:val="28"/>
          <w:lang w:val="pl-PL"/>
        </w:rPr>
        <w:t>Quang Vĩnh, ngày 06 tháng 05</w:t>
      </w:r>
      <w:r>
        <w:rPr>
          <w:i/>
          <w:color w:val="000000"/>
          <w:sz w:val="28"/>
          <w:szCs w:val="28"/>
          <w:lang w:val="pl-PL"/>
        </w:rPr>
        <w:t xml:space="preserve"> năm 2024</w:t>
      </w:r>
    </w:p>
    <w:p w:rsidR="0080157E" w:rsidRDefault="0080157E" w:rsidP="0080157E">
      <w:pPr>
        <w:pStyle w:val="NormalWeb"/>
        <w:shd w:val="clear" w:color="auto" w:fill="FFFFFF"/>
        <w:spacing w:before="0" w:beforeAutospacing="0" w:after="0" w:afterAutospacing="0" w:line="288" w:lineRule="auto"/>
        <w:ind w:left="-420"/>
        <w:jc w:val="both"/>
        <w:rPr>
          <w:b/>
          <w:color w:val="000000"/>
          <w:sz w:val="28"/>
          <w:szCs w:val="28"/>
          <w:lang w:val="pl-PL"/>
        </w:rPr>
      </w:pPr>
      <w:r>
        <w:rPr>
          <w:color w:val="000000"/>
          <w:sz w:val="28"/>
          <w:szCs w:val="28"/>
          <w:lang w:val="pl-PL"/>
        </w:rPr>
        <w:t xml:space="preserve">       </w:t>
      </w:r>
      <w:r>
        <w:rPr>
          <w:b/>
          <w:color w:val="000000"/>
          <w:sz w:val="28"/>
          <w:szCs w:val="28"/>
          <w:lang w:val="pl-PL"/>
        </w:rPr>
        <w:t>Phê duyệt nội dung                                           Biên soạn nội dung</w:t>
      </w:r>
    </w:p>
    <w:p w:rsidR="0080157E" w:rsidRDefault="0080157E" w:rsidP="0080157E">
      <w:pPr>
        <w:spacing w:line="288" w:lineRule="auto"/>
        <w:ind w:left="-420"/>
        <w:jc w:val="both"/>
        <w:textAlignment w:val="top"/>
        <w:rPr>
          <w:rFonts w:ascii="Times New Roman" w:hAnsi="Times New Roman"/>
          <w:b/>
          <w:lang w:val="pl-PL"/>
        </w:rPr>
      </w:pPr>
      <w:r>
        <w:rPr>
          <w:rFonts w:ascii="Times New Roman" w:hAnsi="Times New Roman"/>
          <w:b/>
          <w:lang w:val="pl-PL"/>
        </w:rPr>
        <w:t xml:space="preserve">      CHỦ TỊCH HĐPHCTPBGDPL                                             CÔNG CHỨC TƯ PHÁP</w:t>
      </w:r>
    </w:p>
    <w:p w:rsidR="0080157E" w:rsidRDefault="0080157E" w:rsidP="0080157E">
      <w:pPr>
        <w:spacing w:after="0"/>
        <w:jc w:val="both"/>
        <w:rPr>
          <w:rFonts w:ascii="Times New Roman" w:hAnsi="Times New Roman" w:cs="Times New Roman"/>
          <w:sz w:val="28"/>
          <w:szCs w:val="28"/>
        </w:rPr>
      </w:pPr>
    </w:p>
    <w:p w:rsidR="00A6077F" w:rsidRDefault="00A6077F" w:rsidP="0080157E">
      <w:pPr>
        <w:spacing w:after="0"/>
        <w:jc w:val="both"/>
        <w:rPr>
          <w:rFonts w:ascii="Times New Roman" w:hAnsi="Times New Roman" w:cs="Times New Roman"/>
          <w:sz w:val="28"/>
          <w:szCs w:val="28"/>
        </w:rPr>
      </w:pPr>
    </w:p>
    <w:p w:rsidR="0080157E" w:rsidRPr="00AB0601" w:rsidRDefault="0080157E" w:rsidP="0080157E">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AB0601">
        <w:rPr>
          <w:rFonts w:ascii="Times New Roman" w:hAnsi="Times New Roman" w:cs="Times New Roman"/>
          <w:b/>
          <w:sz w:val="28"/>
          <w:szCs w:val="28"/>
        </w:rPr>
        <w:t>Phạm Thị Cẩm Tú</w:t>
      </w:r>
    </w:p>
    <w:p w:rsidR="00943FAC" w:rsidRPr="0080157E" w:rsidRDefault="00943FAC">
      <w:pPr>
        <w:rPr>
          <w:sz w:val="28"/>
          <w:szCs w:val="28"/>
        </w:rPr>
      </w:pPr>
    </w:p>
    <w:sectPr w:rsidR="00943FAC" w:rsidRPr="008015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9EE" w:rsidRDefault="006B49EE" w:rsidP="00A6077F">
      <w:pPr>
        <w:spacing w:after="0" w:line="240" w:lineRule="auto"/>
      </w:pPr>
      <w:r>
        <w:separator/>
      </w:r>
    </w:p>
  </w:endnote>
  <w:endnote w:type="continuationSeparator" w:id="0">
    <w:p w:rsidR="006B49EE" w:rsidRDefault="006B49EE" w:rsidP="00A6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7F" w:rsidRDefault="00A607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90836"/>
      <w:docPartObj>
        <w:docPartGallery w:val="Page Numbers (Bottom of Page)"/>
        <w:docPartUnique/>
      </w:docPartObj>
    </w:sdtPr>
    <w:sdtEndPr>
      <w:rPr>
        <w:noProof/>
      </w:rPr>
    </w:sdtEndPr>
    <w:sdtContent>
      <w:bookmarkStart w:id="0" w:name="_GoBack" w:displacedByCustomXml="prev"/>
      <w:bookmarkEnd w:id="0" w:displacedByCustomXml="prev"/>
      <w:p w:rsidR="00A6077F" w:rsidRDefault="00A6077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A6077F" w:rsidRDefault="00A607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7F" w:rsidRDefault="00A60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9EE" w:rsidRDefault="006B49EE" w:rsidP="00A6077F">
      <w:pPr>
        <w:spacing w:after="0" w:line="240" w:lineRule="auto"/>
      </w:pPr>
      <w:r>
        <w:separator/>
      </w:r>
    </w:p>
  </w:footnote>
  <w:footnote w:type="continuationSeparator" w:id="0">
    <w:p w:rsidR="006B49EE" w:rsidRDefault="006B49EE" w:rsidP="00A60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7F" w:rsidRDefault="00A607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7F" w:rsidRDefault="00A607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7F" w:rsidRDefault="00A607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B8"/>
    <w:rsid w:val="006B49EE"/>
    <w:rsid w:val="0080157E"/>
    <w:rsid w:val="00943FAC"/>
    <w:rsid w:val="00A6077F"/>
    <w:rsid w:val="00E6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66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66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6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66B8"/>
    <w:rPr>
      <w:rFonts w:ascii="Times New Roman" w:eastAsia="Times New Roman" w:hAnsi="Times New Roman" w:cs="Times New Roman"/>
      <w:b/>
      <w:bCs/>
      <w:sz w:val="36"/>
      <w:szCs w:val="36"/>
    </w:rPr>
  </w:style>
  <w:style w:type="paragraph" w:styleId="NormalWeb">
    <w:name w:val="Normal (Web)"/>
    <w:basedOn w:val="Normal"/>
    <w:link w:val="NormalWebChar"/>
    <w:semiHidden/>
    <w:unhideWhenUsed/>
    <w:rsid w:val="00E66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link">
    <w:name w:val="title-link"/>
    <w:basedOn w:val="DefaultParagraphFont"/>
    <w:rsid w:val="00E666B8"/>
  </w:style>
  <w:style w:type="character" w:styleId="Hyperlink">
    <w:name w:val="Hyperlink"/>
    <w:basedOn w:val="DefaultParagraphFont"/>
    <w:uiPriority w:val="99"/>
    <w:semiHidden/>
    <w:unhideWhenUsed/>
    <w:rsid w:val="00E666B8"/>
    <w:rPr>
      <w:color w:val="0000FF"/>
      <w:u w:val="single"/>
    </w:rPr>
  </w:style>
  <w:style w:type="paragraph" w:styleId="BalloonText">
    <w:name w:val="Balloon Text"/>
    <w:basedOn w:val="Normal"/>
    <w:link w:val="BalloonTextChar"/>
    <w:uiPriority w:val="99"/>
    <w:semiHidden/>
    <w:unhideWhenUsed/>
    <w:rsid w:val="00E66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6B8"/>
    <w:rPr>
      <w:rFonts w:ascii="Tahoma" w:hAnsi="Tahoma" w:cs="Tahoma"/>
      <w:sz w:val="16"/>
      <w:szCs w:val="16"/>
    </w:rPr>
  </w:style>
  <w:style w:type="character" w:customStyle="1" w:styleId="NormalWebChar">
    <w:name w:val="Normal (Web) Char"/>
    <w:link w:val="NormalWeb"/>
    <w:semiHidden/>
    <w:locked/>
    <w:rsid w:val="0080157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0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77F"/>
  </w:style>
  <w:style w:type="paragraph" w:styleId="Footer">
    <w:name w:val="footer"/>
    <w:basedOn w:val="Normal"/>
    <w:link w:val="FooterChar"/>
    <w:uiPriority w:val="99"/>
    <w:unhideWhenUsed/>
    <w:rsid w:val="00A60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66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66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6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66B8"/>
    <w:rPr>
      <w:rFonts w:ascii="Times New Roman" w:eastAsia="Times New Roman" w:hAnsi="Times New Roman" w:cs="Times New Roman"/>
      <w:b/>
      <w:bCs/>
      <w:sz w:val="36"/>
      <w:szCs w:val="36"/>
    </w:rPr>
  </w:style>
  <w:style w:type="paragraph" w:styleId="NormalWeb">
    <w:name w:val="Normal (Web)"/>
    <w:basedOn w:val="Normal"/>
    <w:link w:val="NormalWebChar"/>
    <w:semiHidden/>
    <w:unhideWhenUsed/>
    <w:rsid w:val="00E66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link">
    <w:name w:val="title-link"/>
    <w:basedOn w:val="DefaultParagraphFont"/>
    <w:rsid w:val="00E666B8"/>
  </w:style>
  <w:style w:type="character" w:styleId="Hyperlink">
    <w:name w:val="Hyperlink"/>
    <w:basedOn w:val="DefaultParagraphFont"/>
    <w:uiPriority w:val="99"/>
    <w:semiHidden/>
    <w:unhideWhenUsed/>
    <w:rsid w:val="00E666B8"/>
    <w:rPr>
      <w:color w:val="0000FF"/>
      <w:u w:val="single"/>
    </w:rPr>
  </w:style>
  <w:style w:type="paragraph" w:styleId="BalloonText">
    <w:name w:val="Balloon Text"/>
    <w:basedOn w:val="Normal"/>
    <w:link w:val="BalloonTextChar"/>
    <w:uiPriority w:val="99"/>
    <w:semiHidden/>
    <w:unhideWhenUsed/>
    <w:rsid w:val="00E66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6B8"/>
    <w:rPr>
      <w:rFonts w:ascii="Tahoma" w:hAnsi="Tahoma" w:cs="Tahoma"/>
      <w:sz w:val="16"/>
      <w:szCs w:val="16"/>
    </w:rPr>
  </w:style>
  <w:style w:type="character" w:customStyle="1" w:styleId="NormalWebChar">
    <w:name w:val="Normal (Web) Char"/>
    <w:link w:val="NormalWeb"/>
    <w:semiHidden/>
    <w:locked/>
    <w:rsid w:val="0080157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0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77F"/>
  </w:style>
  <w:style w:type="paragraph" w:styleId="Footer">
    <w:name w:val="footer"/>
    <w:basedOn w:val="Normal"/>
    <w:link w:val="FooterChar"/>
    <w:uiPriority w:val="99"/>
    <w:unhideWhenUsed/>
    <w:rsid w:val="00A60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2717">
      <w:bodyDiv w:val="1"/>
      <w:marLeft w:val="0"/>
      <w:marRight w:val="0"/>
      <w:marTop w:val="0"/>
      <w:marBottom w:val="0"/>
      <w:divBdr>
        <w:top w:val="none" w:sz="0" w:space="0" w:color="auto"/>
        <w:left w:val="none" w:sz="0" w:space="0" w:color="auto"/>
        <w:bottom w:val="none" w:sz="0" w:space="0" w:color="auto"/>
        <w:right w:val="none" w:sz="0" w:space="0" w:color="auto"/>
      </w:divBdr>
      <w:divsChild>
        <w:div w:id="1192765460">
          <w:marLeft w:val="0"/>
          <w:marRight w:val="0"/>
          <w:marTop w:val="0"/>
          <w:marBottom w:val="0"/>
          <w:divBdr>
            <w:top w:val="none" w:sz="0" w:space="0" w:color="auto"/>
            <w:left w:val="none" w:sz="0" w:space="0" w:color="auto"/>
            <w:bottom w:val="none" w:sz="0" w:space="0" w:color="auto"/>
            <w:right w:val="none" w:sz="0" w:space="0" w:color="auto"/>
          </w:divBdr>
          <w:divsChild>
            <w:div w:id="2037852034">
              <w:marLeft w:val="0"/>
              <w:marRight w:val="0"/>
              <w:marTop w:val="0"/>
              <w:marBottom w:val="0"/>
              <w:divBdr>
                <w:top w:val="none" w:sz="0" w:space="0" w:color="auto"/>
                <w:left w:val="none" w:sz="0" w:space="0" w:color="auto"/>
                <w:bottom w:val="none" w:sz="0" w:space="0" w:color="auto"/>
                <w:right w:val="none" w:sz="0" w:space="0" w:color="auto"/>
              </w:divBdr>
              <w:divsChild>
                <w:div w:id="559512656">
                  <w:marLeft w:val="0"/>
                  <w:marRight w:val="0"/>
                  <w:marTop w:val="0"/>
                  <w:marBottom w:val="450"/>
                  <w:divBdr>
                    <w:top w:val="single" w:sz="6" w:space="12" w:color="E6E6E6"/>
                    <w:left w:val="none" w:sz="0" w:space="0" w:color="auto"/>
                    <w:bottom w:val="none" w:sz="0" w:space="0" w:color="auto"/>
                    <w:right w:val="none" w:sz="0" w:space="0" w:color="auto"/>
                  </w:divBdr>
                  <w:divsChild>
                    <w:div w:id="1315909312">
                      <w:marLeft w:val="0"/>
                      <w:marRight w:val="0"/>
                      <w:marTop w:val="0"/>
                      <w:marBottom w:val="0"/>
                      <w:divBdr>
                        <w:top w:val="none" w:sz="0" w:space="0" w:color="auto"/>
                        <w:left w:val="none" w:sz="0" w:space="0" w:color="auto"/>
                        <w:bottom w:val="none" w:sz="0" w:space="0" w:color="auto"/>
                        <w:right w:val="none" w:sz="0" w:space="0" w:color="auto"/>
                      </w:divBdr>
                      <w:divsChild>
                        <w:div w:id="2126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90241">
          <w:marLeft w:val="0"/>
          <w:marRight w:val="0"/>
          <w:marTop w:val="0"/>
          <w:marBottom w:val="0"/>
          <w:divBdr>
            <w:top w:val="none" w:sz="0" w:space="0" w:color="auto"/>
            <w:left w:val="none" w:sz="0" w:space="0" w:color="auto"/>
            <w:bottom w:val="none" w:sz="0" w:space="0" w:color="auto"/>
            <w:right w:val="none" w:sz="0" w:space="0" w:color="auto"/>
          </w:divBdr>
          <w:divsChild>
            <w:div w:id="1786994856">
              <w:marLeft w:val="0"/>
              <w:marRight w:val="0"/>
              <w:marTop w:val="0"/>
              <w:marBottom w:val="0"/>
              <w:divBdr>
                <w:top w:val="none" w:sz="0" w:space="0" w:color="auto"/>
                <w:left w:val="none" w:sz="0" w:space="0" w:color="auto"/>
                <w:bottom w:val="none" w:sz="0" w:space="0" w:color="auto"/>
                <w:right w:val="none" w:sz="0" w:space="0" w:color="auto"/>
              </w:divBdr>
              <w:divsChild>
                <w:div w:id="1209144684">
                  <w:marLeft w:val="0"/>
                  <w:marRight w:val="0"/>
                  <w:marTop w:val="0"/>
                  <w:marBottom w:val="0"/>
                  <w:divBdr>
                    <w:top w:val="single" w:sz="6" w:space="21" w:color="E6E6E6"/>
                    <w:left w:val="none" w:sz="0" w:space="0" w:color="auto"/>
                    <w:bottom w:val="none" w:sz="0" w:space="0" w:color="auto"/>
                    <w:right w:val="none" w:sz="0" w:space="0" w:color="auto"/>
                  </w:divBdr>
                  <w:divsChild>
                    <w:div w:id="252278980">
                      <w:marLeft w:val="0"/>
                      <w:marRight w:val="0"/>
                      <w:marTop w:val="0"/>
                      <w:marBottom w:val="270"/>
                      <w:divBdr>
                        <w:top w:val="none" w:sz="0" w:space="0" w:color="auto"/>
                        <w:left w:val="none" w:sz="0" w:space="0" w:color="auto"/>
                        <w:bottom w:val="none" w:sz="0" w:space="0" w:color="auto"/>
                        <w:right w:val="none" w:sz="0" w:space="0" w:color="auto"/>
                      </w:divBdr>
                    </w:div>
                    <w:div w:id="526672908">
                      <w:marLeft w:val="0"/>
                      <w:marRight w:val="0"/>
                      <w:marTop w:val="0"/>
                      <w:marBottom w:val="0"/>
                      <w:divBdr>
                        <w:top w:val="none" w:sz="0" w:space="0" w:color="auto"/>
                        <w:left w:val="none" w:sz="0" w:space="0" w:color="auto"/>
                        <w:bottom w:val="none" w:sz="0" w:space="0" w:color="auto"/>
                        <w:right w:val="none" w:sz="0" w:space="0" w:color="auto"/>
                      </w:divBdr>
                      <w:divsChild>
                        <w:div w:id="416560389">
                          <w:marLeft w:val="0"/>
                          <w:marRight w:val="0"/>
                          <w:marTop w:val="0"/>
                          <w:marBottom w:val="0"/>
                          <w:divBdr>
                            <w:top w:val="none" w:sz="0" w:space="0" w:color="auto"/>
                            <w:left w:val="none" w:sz="0" w:space="0" w:color="auto"/>
                            <w:bottom w:val="none" w:sz="0" w:space="0" w:color="auto"/>
                            <w:right w:val="none" w:sz="0" w:space="0" w:color="auto"/>
                          </w:divBdr>
                          <w:divsChild>
                            <w:div w:id="2020888111">
                              <w:marLeft w:val="0"/>
                              <w:marRight w:val="390"/>
                              <w:marTop w:val="0"/>
                              <w:marBottom w:val="450"/>
                              <w:divBdr>
                                <w:top w:val="none" w:sz="0" w:space="0" w:color="auto"/>
                                <w:left w:val="none" w:sz="0" w:space="0" w:color="auto"/>
                                <w:bottom w:val="none" w:sz="0" w:space="0" w:color="auto"/>
                                <w:right w:val="none" w:sz="0" w:space="0" w:color="auto"/>
                              </w:divBdr>
                              <w:divsChild>
                                <w:div w:id="1105155485">
                                  <w:marLeft w:val="0"/>
                                  <w:marRight w:val="0"/>
                                  <w:marTop w:val="0"/>
                                  <w:marBottom w:val="0"/>
                                  <w:divBdr>
                                    <w:top w:val="none" w:sz="0" w:space="0" w:color="auto"/>
                                    <w:left w:val="none" w:sz="0" w:space="0" w:color="auto"/>
                                    <w:bottom w:val="none" w:sz="0" w:space="0" w:color="auto"/>
                                    <w:right w:val="none" w:sz="0" w:space="0" w:color="auto"/>
                                  </w:divBdr>
                                  <w:divsChild>
                                    <w:div w:id="8473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2823">
                              <w:marLeft w:val="0"/>
                              <w:marRight w:val="390"/>
                              <w:marTop w:val="0"/>
                              <w:marBottom w:val="450"/>
                              <w:divBdr>
                                <w:top w:val="none" w:sz="0" w:space="0" w:color="auto"/>
                                <w:left w:val="none" w:sz="0" w:space="0" w:color="auto"/>
                                <w:bottom w:val="none" w:sz="0" w:space="0" w:color="auto"/>
                                <w:right w:val="none" w:sz="0" w:space="0" w:color="auto"/>
                              </w:divBdr>
                              <w:divsChild>
                                <w:div w:id="1844203606">
                                  <w:marLeft w:val="0"/>
                                  <w:marRight w:val="0"/>
                                  <w:marTop w:val="0"/>
                                  <w:marBottom w:val="0"/>
                                  <w:divBdr>
                                    <w:top w:val="none" w:sz="0" w:space="0" w:color="auto"/>
                                    <w:left w:val="none" w:sz="0" w:space="0" w:color="auto"/>
                                    <w:bottom w:val="none" w:sz="0" w:space="0" w:color="auto"/>
                                    <w:right w:val="none" w:sz="0" w:space="0" w:color="auto"/>
                                  </w:divBdr>
                                  <w:divsChild>
                                    <w:div w:id="1492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47555">
                              <w:marLeft w:val="0"/>
                              <w:marRight w:val="0"/>
                              <w:marTop w:val="0"/>
                              <w:marBottom w:val="450"/>
                              <w:divBdr>
                                <w:top w:val="none" w:sz="0" w:space="0" w:color="auto"/>
                                <w:left w:val="none" w:sz="0" w:space="0" w:color="auto"/>
                                <w:bottom w:val="none" w:sz="0" w:space="0" w:color="auto"/>
                                <w:right w:val="none" w:sz="0" w:space="0" w:color="auto"/>
                              </w:divBdr>
                              <w:divsChild>
                                <w:div w:id="897670355">
                                  <w:marLeft w:val="0"/>
                                  <w:marRight w:val="0"/>
                                  <w:marTop w:val="0"/>
                                  <w:marBottom w:val="0"/>
                                  <w:divBdr>
                                    <w:top w:val="none" w:sz="0" w:space="0" w:color="auto"/>
                                    <w:left w:val="none" w:sz="0" w:space="0" w:color="auto"/>
                                    <w:bottom w:val="none" w:sz="0" w:space="0" w:color="auto"/>
                                    <w:right w:val="none" w:sz="0" w:space="0" w:color="auto"/>
                                  </w:divBdr>
                                  <w:divsChild>
                                    <w:div w:id="1744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9736">
                              <w:marLeft w:val="0"/>
                              <w:marRight w:val="390"/>
                              <w:marTop w:val="0"/>
                              <w:marBottom w:val="450"/>
                              <w:divBdr>
                                <w:top w:val="none" w:sz="0" w:space="0" w:color="auto"/>
                                <w:left w:val="none" w:sz="0" w:space="0" w:color="auto"/>
                                <w:bottom w:val="none" w:sz="0" w:space="0" w:color="auto"/>
                                <w:right w:val="none" w:sz="0" w:space="0" w:color="auto"/>
                              </w:divBdr>
                              <w:divsChild>
                                <w:div w:id="188447563">
                                  <w:marLeft w:val="0"/>
                                  <w:marRight w:val="0"/>
                                  <w:marTop w:val="0"/>
                                  <w:marBottom w:val="0"/>
                                  <w:divBdr>
                                    <w:top w:val="none" w:sz="0" w:space="0" w:color="auto"/>
                                    <w:left w:val="none" w:sz="0" w:space="0" w:color="auto"/>
                                    <w:bottom w:val="none" w:sz="0" w:space="0" w:color="auto"/>
                                    <w:right w:val="none" w:sz="0" w:space="0" w:color="auto"/>
                                  </w:divBdr>
                                  <w:divsChild>
                                    <w:div w:id="11353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59520">
                              <w:marLeft w:val="0"/>
                              <w:marRight w:val="390"/>
                              <w:marTop w:val="0"/>
                              <w:marBottom w:val="450"/>
                              <w:divBdr>
                                <w:top w:val="none" w:sz="0" w:space="0" w:color="auto"/>
                                <w:left w:val="none" w:sz="0" w:space="0" w:color="auto"/>
                                <w:bottom w:val="none" w:sz="0" w:space="0" w:color="auto"/>
                                <w:right w:val="none" w:sz="0" w:space="0" w:color="auto"/>
                              </w:divBdr>
                              <w:divsChild>
                                <w:div w:id="843131817">
                                  <w:marLeft w:val="0"/>
                                  <w:marRight w:val="0"/>
                                  <w:marTop w:val="0"/>
                                  <w:marBottom w:val="0"/>
                                  <w:divBdr>
                                    <w:top w:val="none" w:sz="0" w:space="0" w:color="auto"/>
                                    <w:left w:val="none" w:sz="0" w:space="0" w:color="auto"/>
                                    <w:bottom w:val="none" w:sz="0" w:space="0" w:color="auto"/>
                                    <w:right w:val="none" w:sz="0" w:space="0" w:color="auto"/>
                                  </w:divBdr>
                                  <w:divsChild>
                                    <w:div w:id="12715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7563">
                              <w:marLeft w:val="0"/>
                              <w:marRight w:val="0"/>
                              <w:marTop w:val="0"/>
                              <w:marBottom w:val="450"/>
                              <w:divBdr>
                                <w:top w:val="none" w:sz="0" w:space="0" w:color="auto"/>
                                <w:left w:val="none" w:sz="0" w:space="0" w:color="auto"/>
                                <w:bottom w:val="none" w:sz="0" w:space="0" w:color="auto"/>
                                <w:right w:val="none" w:sz="0" w:space="0" w:color="auto"/>
                              </w:divBdr>
                              <w:divsChild>
                                <w:div w:id="2057314171">
                                  <w:marLeft w:val="0"/>
                                  <w:marRight w:val="0"/>
                                  <w:marTop w:val="0"/>
                                  <w:marBottom w:val="0"/>
                                  <w:divBdr>
                                    <w:top w:val="none" w:sz="0" w:space="0" w:color="auto"/>
                                    <w:left w:val="none" w:sz="0" w:space="0" w:color="auto"/>
                                    <w:bottom w:val="none" w:sz="0" w:space="0" w:color="auto"/>
                                    <w:right w:val="none" w:sz="0" w:space="0" w:color="auto"/>
                                  </w:divBdr>
                                  <w:divsChild>
                                    <w:div w:id="12049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FA0C7-79C6-4879-9829-1F79A8D87C79}"/>
</file>

<file path=customXml/itemProps2.xml><?xml version="1.0" encoding="utf-8"?>
<ds:datastoreItem xmlns:ds="http://schemas.openxmlformats.org/officeDocument/2006/customXml" ds:itemID="{0E27792E-84E5-4AEA-AA11-F47CF3958454}"/>
</file>

<file path=customXml/itemProps3.xml><?xml version="1.0" encoding="utf-8"?>
<ds:datastoreItem xmlns:ds="http://schemas.openxmlformats.org/officeDocument/2006/customXml" ds:itemID="{1EA39DAB-D10E-4501-BFD5-A81C101DB348}"/>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5600</Characters>
  <Application>Microsoft Office Word</Application>
  <DocSecurity>0</DocSecurity>
  <Lines>46</Lines>
  <Paragraphs>13</Paragraphs>
  <ScaleCrop>false</ScaleCrop>
  <Company>Microsoft</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2024-05-06T07:33:00Z</dcterms:created>
  <dcterms:modified xsi:type="dcterms:W3CDTF">2024-05-06T07:33:00Z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58600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